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F1" w:rsidRPr="00467CF1" w:rsidRDefault="004339E4" w:rsidP="00017502">
      <w:pPr>
        <w:pStyle w:val="Heading1"/>
      </w:pPr>
      <w:r>
        <w:t xml:space="preserve">Diagnosing Dry Eye Disease </w:t>
      </w:r>
      <w:proofErr w:type="gramStart"/>
      <w:r>
        <w:t>With</w:t>
      </w:r>
      <w:proofErr w:type="gramEnd"/>
      <w:r>
        <w:t xml:space="preserve"> the </w:t>
      </w:r>
      <w:proofErr w:type="spellStart"/>
      <w:r>
        <w:t>TearLab</w:t>
      </w:r>
      <w:proofErr w:type="spellEnd"/>
      <w:r>
        <w:t xml:space="preserve"> </w:t>
      </w:r>
      <w:proofErr w:type="spellStart"/>
      <w:r>
        <w:t>Osmolarity</w:t>
      </w:r>
      <w:proofErr w:type="spellEnd"/>
      <w:r>
        <w:t xml:space="preserve"> System</w:t>
      </w:r>
    </w:p>
    <w:p w:rsidR="00017502" w:rsidRDefault="00017502"/>
    <w:p w:rsidR="00B43E20" w:rsidRDefault="00B43E20">
      <w:r>
        <w:t xml:space="preserve">Dry eye disease </w:t>
      </w:r>
      <w:r w:rsidR="00467CF1">
        <w:t xml:space="preserve">is a multi-factorial disease that </w:t>
      </w:r>
      <w:r>
        <w:t xml:space="preserve">affects an estimated 25 million people in the United States alone. In fact, </w:t>
      </w:r>
      <w:r w:rsidR="00467CF1">
        <w:t>dry eye disease</w:t>
      </w:r>
      <w:r>
        <w:t xml:space="preserve"> is one of the most common reasons that people visit their eye care professional. </w:t>
      </w:r>
    </w:p>
    <w:p w:rsidR="00B43E20" w:rsidRDefault="00B43E20">
      <w:r>
        <w:t xml:space="preserve">The increasing prevalence of dry eye disease is precisely why </w:t>
      </w:r>
      <w:r w:rsidR="00F7611E">
        <w:t xml:space="preserve">Hugh M. Cooper, MD PC </w:t>
      </w:r>
      <w:r w:rsidR="004339E4">
        <w:t>became</w:t>
      </w:r>
      <w:r>
        <w:t xml:space="preserve"> certified by </w:t>
      </w:r>
      <w:proofErr w:type="spellStart"/>
      <w:r>
        <w:t>TearLab</w:t>
      </w:r>
      <w:proofErr w:type="spellEnd"/>
      <w:r>
        <w:t xml:space="preserve"> as an </w:t>
      </w:r>
      <w:r w:rsidR="00DF1166">
        <w:t>‘</w:t>
      </w:r>
      <w:r>
        <w:t>Accredited Dry Eye Center</w:t>
      </w:r>
      <w:r w:rsidR="00DF1166">
        <w:t>’</w:t>
      </w:r>
      <w:r>
        <w:t>.  As an Accredited Dry Eye Cen</w:t>
      </w:r>
      <w:r w:rsidR="00F7611E">
        <w:t>ter, our</w:t>
      </w:r>
      <w:r>
        <w:t xml:space="preserve"> staff is dedicated to providing the highest quality of dry eye care by using advanced ophthalmic diagnostic techniques and treatments. </w:t>
      </w:r>
      <w:r w:rsidR="004339E4">
        <w:t xml:space="preserve">One of the latest devices in dry eye technology is the </w:t>
      </w:r>
      <w:proofErr w:type="spellStart"/>
      <w:r w:rsidR="004339E4">
        <w:t>TearLab</w:t>
      </w:r>
      <w:proofErr w:type="spellEnd"/>
      <w:r w:rsidR="004339E4">
        <w:t xml:space="preserve"> </w:t>
      </w:r>
      <w:proofErr w:type="spellStart"/>
      <w:r w:rsidR="004339E4">
        <w:t>Osmolarity</w:t>
      </w:r>
      <w:proofErr w:type="spellEnd"/>
      <w:r w:rsidR="004339E4">
        <w:t xml:space="preserve"> System. </w:t>
      </w:r>
      <w:r>
        <w:t>B</w:t>
      </w:r>
      <w:r w:rsidR="004339E4">
        <w:t>y using the TearLab</w:t>
      </w:r>
      <w:r>
        <w:t xml:space="preserve">, Accredited Dry Eye Centers like </w:t>
      </w:r>
      <w:r w:rsidR="00F7611E">
        <w:t>ours</w:t>
      </w:r>
      <w:r>
        <w:t xml:space="preserve"> can quickly and painlessly measure a small sample of a patient’s tears to determine how dry they truly are. </w:t>
      </w:r>
    </w:p>
    <w:p w:rsidR="00B43E20" w:rsidRDefault="00DF1166">
      <w:r>
        <w:t xml:space="preserve">In fact, the TearLab is the </w:t>
      </w:r>
      <w:r w:rsidRPr="004339E4">
        <w:rPr>
          <w:i/>
        </w:rPr>
        <w:t>first</w:t>
      </w:r>
      <w:r>
        <w:t xml:space="preserve"> objective and quantitative test for diagnosing and managing dry eye patients. </w:t>
      </w:r>
      <w:r w:rsidR="004339E4">
        <w:t>U</w:t>
      </w:r>
      <w:r>
        <w:t xml:space="preserve">sing just a </w:t>
      </w:r>
      <w:proofErr w:type="spellStart"/>
      <w:r>
        <w:t>nanoliter</w:t>
      </w:r>
      <w:proofErr w:type="spellEnd"/>
      <w:r>
        <w:t xml:space="preserve"> of tear fluid, the </w:t>
      </w:r>
      <w:proofErr w:type="spellStart"/>
      <w:r>
        <w:t>osmolarity</w:t>
      </w:r>
      <w:proofErr w:type="spellEnd"/>
      <w:r>
        <w:t xml:space="preserve"> data that the TearLab gathers allows patients to understand their ‘level’ of disease. </w:t>
      </w:r>
      <w:r w:rsidR="00467CF1">
        <w:t>Your unique tear number will</w:t>
      </w:r>
      <w:r w:rsidR="004339E4">
        <w:t xml:space="preserve"> also</w:t>
      </w:r>
      <w:r w:rsidR="00467CF1">
        <w:t xml:space="preserve"> allow your doctor to decipher the best means of treatment for you.</w:t>
      </w:r>
    </w:p>
    <w:p w:rsidR="00DF1166" w:rsidRDefault="00DF1166">
      <w:r>
        <w:t xml:space="preserve">If you’ve been </w:t>
      </w:r>
      <w:r w:rsidR="009A4B6C">
        <w:t>experiencing</w:t>
      </w:r>
      <w:r>
        <w:t xml:space="preserve"> recurring</w:t>
      </w:r>
      <w:r w:rsidR="00467CF1">
        <w:t xml:space="preserve"> dry eye</w:t>
      </w:r>
      <w:r>
        <w:t xml:space="preserve"> symptoms </w:t>
      </w:r>
      <w:r w:rsidR="00467CF1">
        <w:t>including:</w:t>
      </w:r>
      <w:r>
        <w:t xml:space="preserve"> itchin</w:t>
      </w:r>
      <w:r w:rsidR="00467CF1">
        <w:t>g, burning and discomfort</w:t>
      </w:r>
      <w:r>
        <w:t xml:space="preserve">, be </w:t>
      </w:r>
      <w:r w:rsidR="00467CF1">
        <w:t xml:space="preserve">sure to schedule a </w:t>
      </w:r>
      <w:proofErr w:type="spellStart"/>
      <w:r w:rsidR="00467CF1">
        <w:t>TearLab</w:t>
      </w:r>
      <w:proofErr w:type="spellEnd"/>
      <w:r w:rsidR="00467CF1">
        <w:t xml:space="preserve"> test </w:t>
      </w:r>
      <w:r w:rsidR="00F7611E">
        <w:t xml:space="preserve">Hugh M. Cooper, MD </w:t>
      </w:r>
      <w:r w:rsidR="00467CF1">
        <w:t xml:space="preserve">today. </w:t>
      </w:r>
    </w:p>
    <w:p w:rsidR="00467CF1" w:rsidRDefault="00F7611E">
      <w:pPr>
        <w:rPr>
          <w:i/>
        </w:rPr>
      </w:pPr>
      <w:r>
        <w:rPr>
          <w:i/>
        </w:rPr>
        <w:t xml:space="preserve">Hugh M. Cooper, </w:t>
      </w:r>
      <w:proofErr w:type="gramStart"/>
      <w:r>
        <w:rPr>
          <w:i/>
        </w:rPr>
        <w:t xml:space="preserve">MD </w:t>
      </w:r>
      <w:r w:rsidR="00467CF1" w:rsidRPr="00467CF1">
        <w:rPr>
          <w:i/>
        </w:rPr>
        <w:t xml:space="preserve"> specializes</w:t>
      </w:r>
      <w:proofErr w:type="gramEnd"/>
      <w:r w:rsidR="00467CF1" w:rsidRPr="00467CF1">
        <w:rPr>
          <w:i/>
        </w:rPr>
        <w:t xml:space="preserve"> in diagnosing and treating dry eye disease. For your comprehensive dry eye exami</w:t>
      </w:r>
      <w:r>
        <w:rPr>
          <w:i/>
        </w:rPr>
        <w:t>nation, please call us at 508-764-4400</w:t>
      </w:r>
      <w:r w:rsidR="00467CF1" w:rsidRPr="00467CF1">
        <w:rPr>
          <w:i/>
        </w:rPr>
        <w:t>.</w:t>
      </w:r>
    </w:p>
    <w:p w:rsidR="00D854B6" w:rsidRPr="00D854B6" w:rsidRDefault="00D854B6" w:rsidP="00D854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 xml:space="preserve">Click this link to learn more about </w:t>
      </w:r>
      <w:proofErr w:type="spellStart"/>
      <w:r>
        <w:rPr>
          <w:i/>
        </w:rPr>
        <w:t>TearLab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Osmolarity</w:t>
      </w:r>
      <w:proofErr w:type="spellEnd"/>
      <w:r>
        <w:rPr>
          <w:i/>
        </w:rPr>
        <w:t xml:space="preserve"> System for diagnosing and managing dry eye patients:  </w:t>
      </w:r>
      <w:hyperlink r:id="rId5" w:tgtFrame="_blank" w:history="1">
        <w:r w:rsidRPr="00D85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http://allaboutdryeye.com/2013/08/08/diagnosing-dry-eye-with-tearlab</w:t>
        </w:r>
      </w:hyperlink>
      <w:r w:rsidRPr="00D85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854B6" w:rsidRPr="00467CF1" w:rsidRDefault="00D854B6">
      <w:pPr>
        <w:rPr>
          <w:i/>
        </w:rPr>
      </w:pPr>
    </w:p>
    <w:sectPr w:rsidR="00D854B6" w:rsidRPr="00467CF1" w:rsidSect="00C42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54"/>
    <w:rsid w:val="00017502"/>
    <w:rsid w:val="002C1A69"/>
    <w:rsid w:val="004339E4"/>
    <w:rsid w:val="00467CF1"/>
    <w:rsid w:val="005E0154"/>
    <w:rsid w:val="00681EB2"/>
    <w:rsid w:val="009A4B6C"/>
    <w:rsid w:val="00B43E20"/>
    <w:rsid w:val="00C427C3"/>
    <w:rsid w:val="00D854B6"/>
    <w:rsid w:val="00DF1166"/>
    <w:rsid w:val="00EF34A8"/>
    <w:rsid w:val="00F7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75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5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17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85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75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5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17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85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laboutdryeye.com/2013/08/08/diagnosing-dry-eye-with-tearl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Brandimensions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Rawson</dc:creator>
  <cp:lastModifiedBy>Hugh Cooper</cp:lastModifiedBy>
  <cp:revision>3</cp:revision>
  <dcterms:created xsi:type="dcterms:W3CDTF">2013-09-09T22:27:00Z</dcterms:created>
  <dcterms:modified xsi:type="dcterms:W3CDTF">2013-09-09T22:42:00Z</dcterms:modified>
</cp:coreProperties>
</file>